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2F" w:rsidRDefault="004E042F" w:rsidP="0033020E">
      <w:pPr>
        <w:rPr>
          <w:rFonts w:ascii="Tahoma" w:hAnsi="Tahoma" w:cs="Tahoma"/>
          <w:b/>
          <w:sz w:val="24"/>
          <w:szCs w:val="24"/>
          <w:lang w:val="rm-CH"/>
        </w:rPr>
      </w:pPr>
      <w:r>
        <w:rPr>
          <w:rFonts w:ascii="Tahoma" w:hAnsi="Tahoma" w:cs="Tahoma"/>
          <w:b/>
          <w:sz w:val="24"/>
          <w:szCs w:val="24"/>
          <w:lang w:val="rm-CH"/>
        </w:rPr>
        <w:t>C1</w:t>
      </w:r>
    </w:p>
    <w:p w:rsidR="003163D7" w:rsidRPr="004E042F" w:rsidRDefault="003163D7" w:rsidP="00431B32">
      <w:pPr>
        <w:jc w:val="both"/>
        <w:rPr>
          <w:rFonts w:ascii="Tahoma" w:hAnsi="Tahoma" w:cs="Tahoma"/>
          <w:b/>
          <w:sz w:val="24"/>
          <w:szCs w:val="24"/>
          <w:lang w:val="rm-CH"/>
        </w:rPr>
      </w:pPr>
      <w:r w:rsidRPr="004E042F">
        <w:rPr>
          <w:rFonts w:ascii="Tahoma" w:hAnsi="Tahoma" w:cs="Tahoma"/>
          <w:b/>
          <w:sz w:val="24"/>
          <w:szCs w:val="24"/>
          <w:lang w:val="rm-CH"/>
        </w:rPr>
        <w:t>Traslatà</w:t>
      </w:r>
    </w:p>
    <w:p w:rsidR="003163D7" w:rsidRPr="004E042F" w:rsidRDefault="003163D7" w:rsidP="00431B32">
      <w:pPr>
        <w:autoSpaceDE w:val="0"/>
        <w:jc w:val="both"/>
        <w:rPr>
          <w:rFonts w:ascii="Tahoma" w:hAnsi="Tahoma" w:cs="Tahoma"/>
          <w:sz w:val="24"/>
          <w:szCs w:val="24"/>
          <w:lang w:val="rm-CH"/>
        </w:rPr>
      </w:pPr>
      <w:r w:rsidRPr="004E042F">
        <w:rPr>
          <w:rFonts w:ascii="Tahoma" w:hAnsi="Tahoma" w:cs="Tahoma"/>
          <w:sz w:val="24"/>
          <w:szCs w:val="24"/>
          <w:lang w:val="rm-CH"/>
        </w:rPr>
        <w:t>Cosa vedete qui? Un triangolo bianco? In realtà sono 3 cerchi neri a cui manca una fetta. Questa illusione si chiama “triangolo di Kanizsa”. Gaetano Kanizsa era un psicologo che cercò di capire come percepiamo ciò che vediamo. Perché vediamo un triangolo allora, anche se non c’è? Il nostro cervello cerca di riconoscere cose che già conosce. E in questo caso vede il contorno che assomiglia ad un triangolo. Guardiamo anche questo quadro, un quadro di Giuseppe Arcimboldo, è solo della frutta, ma se lo guardiamo da lontano vediamo un volto. Vediamo una cosa che in realtà non c’è. Quando l'occhio inganna la mente siamo di fronte a delle illusioni ottiche. La visione, infatti, non è legata ai soli occhi perché per elaborare le immagini è fondamentale il contributo del cervello. I ricercatori non sono ancora d’accordo su come la nostra vista produca le illusioni ottiche ed è tuttora un vero mistero. Alcuni scienziati pensano che nascano da reazioni chimiche che avvengono nel nostro occhio. Il nostro cervello, per esempio, percepisce un colore rispetto al contesto e ai colori che lo circondano, per cui tendiamo a vedere il quadrato A più scuro perché è circondato da colori chiari e il B più chiaro perché è circondato da colori scuri. Inoltre il cervello fa anche una correzione sui dati che gli arrivano in base alle ombre. Il quadrato B sembra essere in ombra per il cui cervello presuppone che sia più chiaro di quanto in realtà gli appare e ‘corregge’ la tonalità.</w:t>
      </w:r>
    </w:p>
    <w:p w:rsidR="003163D7" w:rsidRPr="004E042F" w:rsidRDefault="003163D7" w:rsidP="00431B32">
      <w:pPr>
        <w:pStyle w:val="Nessunaspaziatura"/>
        <w:jc w:val="both"/>
        <w:rPr>
          <w:rStyle w:val="Enfasicorsivo"/>
          <w:rFonts w:ascii="Tahoma" w:hAnsi="Tahoma" w:cs="Tahoma"/>
          <w:sz w:val="24"/>
          <w:szCs w:val="24"/>
          <w:lang w:val="rm-CH"/>
        </w:rPr>
      </w:pPr>
      <w:r w:rsidRPr="004E042F">
        <w:rPr>
          <w:rStyle w:val="Enfasicorsivo"/>
          <w:rFonts w:ascii="Tahoma" w:hAnsi="Tahoma" w:cs="Tahoma"/>
          <w:sz w:val="24"/>
          <w:szCs w:val="24"/>
          <w:lang w:val="rm-CH"/>
        </w:rPr>
        <w:t>Test tout fora e adatà dal test de la produzion video ladina “Ocio”, Program per bec. Programazion ladina 2016 – 251 paroles.</w:t>
      </w:r>
    </w:p>
    <w:p w:rsidR="003163D7" w:rsidRPr="004E042F" w:rsidRDefault="003163D7" w:rsidP="00431B32">
      <w:pPr>
        <w:jc w:val="both"/>
        <w:rPr>
          <w:rFonts w:ascii="Tahoma" w:hAnsi="Tahoma" w:cs="Tahoma"/>
          <w:b/>
          <w:sz w:val="24"/>
          <w:szCs w:val="24"/>
          <w:lang w:val="rm-CH"/>
        </w:rPr>
      </w:pPr>
    </w:p>
    <w:p w:rsidR="003163D7" w:rsidRPr="004E042F" w:rsidRDefault="003163D7" w:rsidP="00431B32">
      <w:pPr>
        <w:jc w:val="both"/>
        <w:rPr>
          <w:rFonts w:ascii="Tahoma" w:hAnsi="Tahoma" w:cs="Tahoma"/>
          <w:b/>
          <w:sz w:val="24"/>
          <w:szCs w:val="24"/>
          <w:lang w:val="rm-CH"/>
        </w:rPr>
      </w:pPr>
    </w:p>
    <w:p w:rsidR="003163D7" w:rsidRPr="004E042F" w:rsidRDefault="003163D7" w:rsidP="0033020E">
      <w:pPr>
        <w:rPr>
          <w:rFonts w:ascii="Tahoma" w:hAnsi="Tahoma" w:cs="Tahoma"/>
          <w:b/>
          <w:sz w:val="24"/>
          <w:szCs w:val="24"/>
          <w:lang w:val="rm-CH"/>
        </w:rPr>
      </w:pPr>
    </w:p>
    <w:p w:rsidR="003163D7" w:rsidRPr="004E042F" w:rsidRDefault="003163D7" w:rsidP="0033020E">
      <w:pPr>
        <w:rPr>
          <w:rFonts w:ascii="Tahoma" w:hAnsi="Tahoma" w:cs="Tahoma"/>
          <w:b/>
          <w:sz w:val="24"/>
          <w:szCs w:val="24"/>
          <w:lang w:val="rm-CH"/>
        </w:rPr>
      </w:pPr>
    </w:p>
    <w:p w:rsidR="003163D7" w:rsidRPr="004E042F" w:rsidRDefault="003163D7" w:rsidP="0033020E">
      <w:pPr>
        <w:rPr>
          <w:rFonts w:ascii="Tahoma" w:hAnsi="Tahoma" w:cs="Tahoma"/>
          <w:b/>
          <w:sz w:val="24"/>
          <w:szCs w:val="24"/>
          <w:lang w:val="rm-CH"/>
        </w:rPr>
      </w:pPr>
    </w:p>
    <w:p w:rsidR="003163D7" w:rsidRPr="004E042F" w:rsidRDefault="003163D7" w:rsidP="0033020E">
      <w:pPr>
        <w:rPr>
          <w:rFonts w:ascii="Tahoma" w:hAnsi="Tahoma" w:cs="Tahoma"/>
          <w:b/>
          <w:sz w:val="24"/>
          <w:szCs w:val="24"/>
          <w:lang w:val="rm-CH"/>
        </w:rPr>
      </w:pPr>
    </w:p>
    <w:p w:rsidR="003163D7" w:rsidRPr="004E042F" w:rsidRDefault="003163D7" w:rsidP="0033020E">
      <w:pPr>
        <w:rPr>
          <w:rFonts w:ascii="Tahoma" w:hAnsi="Tahoma" w:cs="Tahoma"/>
          <w:b/>
          <w:sz w:val="24"/>
          <w:szCs w:val="24"/>
          <w:lang w:val="rm-CH"/>
        </w:rPr>
      </w:pPr>
    </w:p>
    <w:p w:rsidR="003163D7" w:rsidRPr="004E042F" w:rsidRDefault="003163D7" w:rsidP="0033020E">
      <w:pPr>
        <w:rPr>
          <w:rFonts w:ascii="Tahoma" w:hAnsi="Tahoma" w:cs="Tahoma"/>
          <w:b/>
          <w:sz w:val="24"/>
          <w:szCs w:val="24"/>
          <w:lang w:val="rm-CH"/>
        </w:rPr>
      </w:pPr>
    </w:p>
    <w:p w:rsidR="003163D7" w:rsidRPr="004E042F" w:rsidRDefault="003163D7" w:rsidP="0033020E">
      <w:pPr>
        <w:rPr>
          <w:rFonts w:ascii="Tahoma" w:hAnsi="Tahoma" w:cs="Tahoma"/>
          <w:b/>
          <w:sz w:val="24"/>
          <w:szCs w:val="24"/>
          <w:lang w:val="rm-CH"/>
        </w:rPr>
      </w:pPr>
    </w:p>
    <w:p w:rsidR="003163D7" w:rsidRPr="004E042F" w:rsidRDefault="003163D7" w:rsidP="0033020E">
      <w:pPr>
        <w:rPr>
          <w:rFonts w:ascii="Tahoma" w:hAnsi="Tahoma" w:cs="Tahoma"/>
          <w:b/>
          <w:sz w:val="24"/>
          <w:szCs w:val="24"/>
          <w:lang w:val="rm-CH"/>
        </w:rPr>
      </w:pPr>
    </w:p>
    <w:p w:rsidR="003163D7" w:rsidRPr="004E042F" w:rsidRDefault="003163D7" w:rsidP="0033020E">
      <w:pPr>
        <w:rPr>
          <w:rFonts w:ascii="Tahoma" w:hAnsi="Tahoma" w:cs="Tahoma"/>
          <w:b/>
          <w:sz w:val="24"/>
          <w:szCs w:val="24"/>
          <w:lang w:val="rm-CH"/>
        </w:rPr>
      </w:pPr>
    </w:p>
    <w:p w:rsidR="003163D7" w:rsidRPr="004E042F" w:rsidRDefault="003163D7" w:rsidP="0033020E">
      <w:pPr>
        <w:rPr>
          <w:rFonts w:ascii="Tahoma" w:hAnsi="Tahoma" w:cs="Tahoma"/>
          <w:b/>
          <w:sz w:val="24"/>
          <w:szCs w:val="24"/>
          <w:lang w:val="rm-CH"/>
        </w:rPr>
      </w:pPr>
    </w:p>
    <w:p w:rsidR="003163D7" w:rsidRPr="004E042F" w:rsidRDefault="003163D7" w:rsidP="0033020E">
      <w:pPr>
        <w:rPr>
          <w:rFonts w:ascii="Tahoma" w:hAnsi="Tahoma" w:cs="Tahoma"/>
          <w:b/>
          <w:sz w:val="24"/>
          <w:szCs w:val="24"/>
          <w:lang w:val="rm-CH"/>
        </w:rPr>
      </w:pPr>
    </w:p>
    <w:p w:rsidR="003163D7" w:rsidRPr="004E042F" w:rsidRDefault="003163D7" w:rsidP="0033020E">
      <w:pPr>
        <w:rPr>
          <w:rFonts w:ascii="Tahoma" w:hAnsi="Tahoma" w:cs="Tahoma"/>
          <w:b/>
          <w:sz w:val="24"/>
          <w:szCs w:val="24"/>
          <w:lang w:val="rm-CH"/>
        </w:rPr>
      </w:pPr>
    </w:p>
    <w:p w:rsidR="003163D7" w:rsidRPr="004E042F" w:rsidRDefault="003163D7" w:rsidP="0033020E">
      <w:pPr>
        <w:rPr>
          <w:rFonts w:ascii="Tahoma" w:hAnsi="Tahoma" w:cs="Tahoma"/>
          <w:b/>
          <w:sz w:val="24"/>
          <w:szCs w:val="24"/>
          <w:lang w:val="rm-CH"/>
        </w:rPr>
      </w:pPr>
      <w:r w:rsidRPr="004E042F">
        <w:rPr>
          <w:rFonts w:ascii="Tahoma" w:hAnsi="Tahoma" w:cs="Tahoma"/>
          <w:b/>
          <w:sz w:val="24"/>
          <w:szCs w:val="24"/>
          <w:lang w:val="rm-CH"/>
        </w:rPr>
        <w:t>Scrivé n test anter la 320 e la 370 paroles</w:t>
      </w:r>
    </w:p>
    <w:p w:rsidR="003163D7" w:rsidRPr="004E042F" w:rsidRDefault="004E042F" w:rsidP="004E042F">
      <w:pPr>
        <w:pStyle w:val="Paragrafoelenco"/>
        <w:numPr>
          <w:ilvl w:val="0"/>
          <w:numId w:val="1"/>
        </w:numPr>
        <w:jc w:val="both"/>
        <w:rPr>
          <w:rFonts w:ascii="Tahoma" w:hAnsi="Tahoma" w:cs="Tahoma"/>
          <w:sz w:val="24"/>
          <w:szCs w:val="24"/>
          <w:shd w:val="clear" w:color="auto" w:fill="FFFFFF"/>
          <w:lang w:val="rm-CH"/>
        </w:rPr>
      </w:pPr>
      <w:r>
        <w:rPr>
          <w:rFonts w:ascii="Tahoma" w:hAnsi="Tahoma" w:cs="Tahoma"/>
          <w:sz w:val="24"/>
          <w:szCs w:val="24"/>
          <w:shd w:val="clear" w:color="auto" w:fill="FFFFFF"/>
          <w:lang w:val="rm-CH"/>
        </w:rPr>
        <w:t>Dejèje</w:t>
      </w:r>
      <w:r w:rsidR="003163D7" w:rsidRPr="004E042F">
        <w:rPr>
          <w:rFonts w:ascii="Tahoma" w:hAnsi="Tahoma" w:cs="Tahoma"/>
          <w:sz w:val="24"/>
          <w:szCs w:val="24"/>
          <w:shd w:val="clear" w:color="auto" w:fill="FFFFFF"/>
          <w:lang w:val="rm-CH"/>
        </w:rPr>
        <w:t xml:space="preserve">, desfrutament, violenza: semper de più la femenes l’é la protagonistes de fac de cronaca che </w:t>
      </w:r>
      <w:r>
        <w:rPr>
          <w:rFonts w:ascii="Tahoma" w:hAnsi="Tahoma" w:cs="Tahoma"/>
          <w:sz w:val="24"/>
          <w:szCs w:val="24"/>
          <w:shd w:val="clear" w:color="auto" w:fill="FFFFFF"/>
          <w:lang w:val="rm-CH"/>
        </w:rPr>
        <w:t>contribuesc</w:t>
      </w:r>
      <w:r w:rsidR="003163D7" w:rsidRPr="004E042F">
        <w:rPr>
          <w:rFonts w:ascii="Tahoma" w:hAnsi="Tahoma" w:cs="Tahoma"/>
          <w:sz w:val="24"/>
          <w:szCs w:val="24"/>
          <w:shd w:val="clear" w:color="auto" w:fill="FFFFFF"/>
          <w:lang w:val="rm-CH"/>
        </w:rPr>
        <w:t xml:space="preserve"> a fèr vegnir fora</w:t>
      </w:r>
      <w:r>
        <w:rPr>
          <w:rFonts w:ascii="Tahoma" w:hAnsi="Tahoma" w:cs="Tahoma"/>
          <w:sz w:val="24"/>
          <w:szCs w:val="24"/>
          <w:shd w:val="clear" w:color="auto" w:fill="FFFFFF"/>
          <w:lang w:val="rm-CH"/>
        </w:rPr>
        <w:t xml:space="preserve"> n problem sozièl che no cognes</w:t>
      </w:r>
      <w:r w:rsidR="003163D7" w:rsidRPr="004E042F">
        <w:rPr>
          <w:rFonts w:ascii="Tahoma" w:hAnsi="Tahoma" w:cs="Tahoma"/>
          <w:sz w:val="24"/>
          <w:szCs w:val="24"/>
          <w:shd w:val="clear" w:color="auto" w:fill="FFFFFF"/>
          <w:lang w:val="rm-CH"/>
        </w:rPr>
        <w:t>sa nience esser te n paìsc zivil. Amò apede te la Ruscia de Putin se à adertura aproà</w:t>
      </w:r>
      <w:r>
        <w:rPr>
          <w:rFonts w:ascii="Tahoma" w:hAnsi="Tahoma" w:cs="Tahoma"/>
          <w:sz w:val="24"/>
          <w:szCs w:val="24"/>
          <w:shd w:val="clear" w:color="auto" w:fill="FFFFFF"/>
          <w:lang w:val="rm-CH"/>
        </w:rPr>
        <w:t xml:space="preserve"> n dessegn de lege che tolerea</w:t>
      </w:r>
      <w:r w:rsidR="003163D7" w:rsidRPr="004E042F">
        <w:rPr>
          <w:rFonts w:ascii="Tahoma" w:hAnsi="Tahoma" w:cs="Tahoma"/>
          <w:sz w:val="24"/>
          <w:szCs w:val="24"/>
          <w:shd w:val="clear" w:color="auto" w:fill="FFFFFF"/>
          <w:lang w:val="rm-CH"/>
        </w:rPr>
        <w:t xml:space="preserve"> la violenza te l’ambit domestich. Palesà vosc pensier en cont de chest argoment.   </w:t>
      </w:r>
    </w:p>
    <w:p w:rsidR="003163D7" w:rsidRPr="004E042F" w:rsidRDefault="003163D7" w:rsidP="004E042F">
      <w:pPr>
        <w:pStyle w:val="Paragrafoelenco"/>
        <w:numPr>
          <w:ilvl w:val="0"/>
          <w:numId w:val="1"/>
        </w:numPr>
        <w:jc w:val="both"/>
        <w:rPr>
          <w:rFonts w:ascii="Tahoma" w:hAnsi="Tahoma" w:cs="Tahoma"/>
          <w:sz w:val="24"/>
          <w:szCs w:val="24"/>
          <w:shd w:val="clear" w:color="auto" w:fill="FFFFFF"/>
          <w:lang w:val="rm-CH"/>
        </w:rPr>
      </w:pPr>
      <w:r w:rsidRPr="004E042F">
        <w:rPr>
          <w:rFonts w:ascii="Tahoma" w:hAnsi="Tahoma" w:cs="Tahoma"/>
          <w:sz w:val="24"/>
          <w:szCs w:val="24"/>
          <w:lang w:val="rm-CH"/>
        </w:rPr>
        <w:t xml:space="preserve">L destin se got a jièr coi numeres e la Storia,  ajache ai 9 de November del 1989 l’è stat petà jù l Mur de Berlin, simbol de la </w:t>
      </w:r>
      <w:r w:rsidR="004E042F">
        <w:rPr>
          <w:rFonts w:ascii="Tahoma" w:hAnsi="Tahoma" w:cs="Tahoma"/>
          <w:sz w:val="24"/>
          <w:szCs w:val="24"/>
          <w:lang w:val="rm-CH"/>
        </w:rPr>
        <w:t>spartijons</w:t>
      </w:r>
      <w:r w:rsidRPr="004E042F">
        <w:rPr>
          <w:rFonts w:ascii="Tahoma" w:hAnsi="Tahoma" w:cs="Tahoma"/>
          <w:sz w:val="24"/>
          <w:szCs w:val="24"/>
          <w:lang w:val="rm-CH"/>
        </w:rPr>
        <w:t xml:space="preserve"> anter stac e popui e, belapontin, ai  9 de november del 2017 ti Stac Unii l’é stat lità </w:t>
      </w:r>
      <w:r w:rsidRPr="004E042F">
        <w:rPr>
          <w:rFonts w:ascii="Tahoma" w:hAnsi="Tahoma" w:cs="Tahoma"/>
          <w:sz w:val="24"/>
          <w:szCs w:val="24"/>
          <w:bdr w:val="none" w:sz="0" w:space="0" w:color="auto" w:frame="1"/>
          <w:shd w:val="clear" w:color="auto" w:fill="FFFFFF"/>
          <w:lang w:val="rm-CH"/>
        </w:rPr>
        <w:t xml:space="preserve"> Donald Trump, l’om che à a la basa de sia politica chela de fèr sù mures neves e neva </w:t>
      </w:r>
      <w:r w:rsidR="004E042F">
        <w:rPr>
          <w:rFonts w:ascii="Tahoma" w:hAnsi="Tahoma" w:cs="Tahoma"/>
          <w:sz w:val="24"/>
          <w:szCs w:val="24"/>
          <w:bdr w:val="none" w:sz="0" w:space="0" w:color="auto" w:frame="1"/>
          <w:shd w:val="clear" w:color="auto" w:fill="FFFFFF"/>
          <w:lang w:val="rm-CH"/>
        </w:rPr>
        <w:t xml:space="preserve">seides </w:t>
      </w:r>
      <w:r w:rsidRPr="004E042F">
        <w:rPr>
          <w:rFonts w:ascii="Tahoma" w:hAnsi="Tahoma" w:cs="Tahoma"/>
          <w:sz w:val="24"/>
          <w:szCs w:val="24"/>
          <w:bdr w:val="none" w:sz="0" w:space="0" w:color="auto" w:frame="1"/>
          <w:shd w:val="clear" w:color="auto" w:fill="FFFFFF"/>
          <w:lang w:val="rm-CH"/>
        </w:rPr>
        <w:t>comerzièles. A to veder sion</w:t>
      </w:r>
      <w:r w:rsidR="004E042F">
        <w:rPr>
          <w:rFonts w:ascii="Tahoma" w:hAnsi="Tahoma" w:cs="Tahoma"/>
          <w:sz w:val="24"/>
          <w:szCs w:val="24"/>
          <w:bdr w:val="none" w:sz="0" w:space="0" w:color="auto" w:frame="1"/>
          <w:shd w:val="clear" w:color="auto" w:fill="FFFFFF"/>
          <w:lang w:val="rm-CH"/>
        </w:rPr>
        <w:t>e</w:t>
      </w:r>
      <w:r w:rsidRPr="004E042F">
        <w:rPr>
          <w:rFonts w:ascii="Tahoma" w:hAnsi="Tahoma" w:cs="Tahoma"/>
          <w:sz w:val="24"/>
          <w:szCs w:val="24"/>
          <w:bdr w:val="none" w:sz="0" w:space="0" w:color="auto" w:frame="1"/>
          <w:shd w:val="clear" w:color="auto" w:fill="FFFFFF"/>
          <w:lang w:val="rm-CH"/>
        </w:rPr>
        <w:t xml:space="preserve"> dò a jir envers n’autra concezion de relazions internazionèles e de sozietà manco toleranta e fosc ence manco ledia?</w:t>
      </w:r>
    </w:p>
    <w:p w:rsidR="003163D7" w:rsidRPr="004E042F" w:rsidRDefault="003163D7" w:rsidP="004E042F">
      <w:pPr>
        <w:pStyle w:val="Paragrafoelenco"/>
        <w:numPr>
          <w:ilvl w:val="0"/>
          <w:numId w:val="1"/>
        </w:numPr>
        <w:jc w:val="both"/>
        <w:rPr>
          <w:rFonts w:ascii="Tahoma" w:hAnsi="Tahoma" w:cs="Tahoma"/>
          <w:sz w:val="24"/>
          <w:szCs w:val="24"/>
          <w:shd w:val="clear" w:color="auto" w:fill="FFFFFF"/>
          <w:lang w:val="rm-CH"/>
        </w:rPr>
      </w:pPr>
      <w:r w:rsidRPr="004E042F">
        <w:rPr>
          <w:rFonts w:ascii="Tahoma" w:hAnsi="Tahoma" w:cs="Tahoma"/>
          <w:sz w:val="24"/>
          <w:szCs w:val="24"/>
          <w:shd w:val="clear" w:color="auto" w:fill="FFFFFF"/>
          <w:lang w:val="rm-CH"/>
        </w:rPr>
        <w:t xml:space="preserve">“La scola à l doer de ge garantir al student n svilup articolà e armonich purampò ti mudamenc che vegn cà da l’età evolutiva. La continuità tel prozess formatif vel dir: l coordenament en vertical di Pians de studie scric jù da la istituzion scolastiches..., la cognoscenza </w:t>
      </w:r>
      <w:r w:rsidR="004E042F" w:rsidRPr="004E042F">
        <w:rPr>
          <w:rFonts w:ascii="Tahoma" w:hAnsi="Tahoma" w:cs="Tahoma"/>
          <w:sz w:val="24"/>
          <w:szCs w:val="24"/>
          <w:shd w:val="clear" w:color="auto" w:fill="FFFFFF"/>
          <w:lang w:val="rm-CH"/>
        </w:rPr>
        <w:t xml:space="preserve">reziproca  </w:t>
      </w:r>
      <w:r w:rsidRPr="004E042F">
        <w:rPr>
          <w:rFonts w:ascii="Tahoma" w:hAnsi="Tahoma" w:cs="Tahoma"/>
          <w:sz w:val="24"/>
          <w:szCs w:val="24"/>
          <w:shd w:val="clear" w:color="auto" w:fill="FFFFFF"/>
          <w:lang w:val="rm-CH"/>
        </w:rPr>
        <w:t>e, col jir inant, la armonisazion  de la prateghes didatiches, de la concezions,  de la strategìes de ensegnament e di medemi stii educatives; momenc de colaborazio</w:t>
      </w:r>
      <w:r w:rsidR="004E042F">
        <w:rPr>
          <w:rFonts w:ascii="Tahoma" w:hAnsi="Tahoma" w:cs="Tahoma"/>
          <w:sz w:val="24"/>
          <w:szCs w:val="24"/>
          <w:shd w:val="clear" w:color="auto" w:fill="FFFFFF"/>
          <w:lang w:val="rm-CH"/>
        </w:rPr>
        <w:t>n anter ensegnanc che laora dela</w:t>
      </w:r>
      <w:r w:rsidRPr="004E042F">
        <w:rPr>
          <w:rFonts w:ascii="Tahoma" w:hAnsi="Tahoma" w:cs="Tahoma"/>
          <w:sz w:val="24"/>
          <w:szCs w:val="24"/>
          <w:shd w:val="clear" w:color="auto" w:fill="FFFFFF"/>
          <w:lang w:val="rm-CH"/>
        </w:rPr>
        <w:t>ìte de la scola.” (Paroles dantfora ti Pians de Studie provinzièi, 2012)</w:t>
      </w:r>
      <w:r w:rsidR="004E042F">
        <w:rPr>
          <w:rFonts w:ascii="Tahoma" w:hAnsi="Tahoma" w:cs="Tahoma"/>
          <w:sz w:val="24"/>
          <w:szCs w:val="24"/>
          <w:shd w:val="clear" w:color="auto" w:fill="FFFFFF"/>
          <w:lang w:val="rm-CH"/>
        </w:rPr>
        <w:t xml:space="preserve"> </w:t>
      </w:r>
    </w:p>
    <w:p w:rsidR="003163D7" w:rsidRPr="004E042F" w:rsidRDefault="003163D7" w:rsidP="004E042F">
      <w:pPr>
        <w:pStyle w:val="Paragrafoelenco"/>
        <w:jc w:val="both"/>
        <w:rPr>
          <w:rFonts w:ascii="Tahoma" w:hAnsi="Tahoma" w:cs="Tahoma"/>
          <w:sz w:val="24"/>
          <w:szCs w:val="24"/>
          <w:shd w:val="clear" w:color="auto" w:fill="FFFFFF"/>
          <w:lang w:val="rm-CH"/>
        </w:rPr>
      </w:pPr>
      <w:r w:rsidRPr="004E042F">
        <w:rPr>
          <w:rFonts w:ascii="Tahoma" w:hAnsi="Tahoma" w:cs="Tahoma"/>
          <w:sz w:val="24"/>
          <w:szCs w:val="24"/>
          <w:shd w:val="clear" w:color="auto" w:fill="FFFFFF"/>
          <w:lang w:val="rm-CH"/>
        </w:rPr>
        <w:t>Co èste pa vivù</w:t>
      </w:r>
      <w:r w:rsidR="004E042F">
        <w:rPr>
          <w:rFonts w:ascii="Tahoma" w:hAnsi="Tahoma" w:cs="Tahoma"/>
          <w:sz w:val="24"/>
          <w:szCs w:val="24"/>
          <w:shd w:val="clear" w:color="auto" w:fill="FFFFFF"/>
          <w:lang w:val="rm-CH"/>
        </w:rPr>
        <w:t xml:space="preserve"> chest prozess de formazion dela</w:t>
      </w:r>
      <w:r w:rsidRPr="004E042F">
        <w:rPr>
          <w:rFonts w:ascii="Tahoma" w:hAnsi="Tahoma" w:cs="Tahoma"/>
          <w:sz w:val="24"/>
          <w:szCs w:val="24"/>
          <w:shd w:val="clear" w:color="auto" w:fill="FFFFFF"/>
          <w:lang w:val="rm-CH"/>
        </w:rPr>
        <w:t>ìte de to percors scolastich te la Scola Ladina de Fascia?</w:t>
      </w:r>
    </w:p>
    <w:p w:rsidR="003163D7" w:rsidRPr="004E042F" w:rsidRDefault="003163D7" w:rsidP="00CB5E7E">
      <w:pPr>
        <w:rPr>
          <w:rFonts w:ascii="Tahoma" w:hAnsi="Tahoma" w:cs="Tahoma"/>
          <w:sz w:val="24"/>
          <w:szCs w:val="24"/>
          <w:shd w:val="clear" w:color="auto" w:fill="FFFFFF"/>
          <w:lang w:val="rm-CH"/>
        </w:rPr>
      </w:pPr>
    </w:p>
    <w:p w:rsidR="003163D7" w:rsidRPr="004E042F" w:rsidRDefault="003163D7" w:rsidP="00CB5E7E">
      <w:pPr>
        <w:rPr>
          <w:rFonts w:ascii="Tahoma" w:hAnsi="Tahoma" w:cs="Tahoma"/>
          <w:sz w:val="24"/>
          <w:szCs w:val="24"/>
          <w:shd w:val="clear" w:color="auto" w:fill="FFFFFF"/>
          <w:lang w:val="rm-CH"/>
        </w:rPr>
      </w:pPr>
    </w:p>
    <w:p w:rsidR="003163D7" w:rsidRPr="004E042F" w:rsidRDefault="003163D7" w:rsidP="00CB5E7E">
      <w:pPr>
        <w:rPr>
          <w:rFonts w:ascii="Tahoma" w:hAnsi="Tahoma" w:cs="Tahoma"/>
          <w:sz w:val="24"/>
          <w:szCs w:val="24"/>
          <w:shd w:val="clear" w:color="auto" w:fill="FFFFFF"/>
          <w:lang w:val="rm-CH"/>
        </w:rPr>
      </w:pPr>
    </w:p>
    <w:p w:rsidR="003163D7" w:rsidRPr="004E042F" w:rsidRDefault="003163D7" w:rsidP="00CB5E7E">
      <w:pPr>
        <w:rPr>
          <w:rFonts w:ascii="Tahoma" w:hAnsi="Tahoma" w:cs="Tahoma"/>
          <w:sz w:val="24"/>
          <w:szCs w:val="24"/>
          <w:shd w:val="clear" w:color="auto" w:fill="FFFFFF"/>
          <w:lang w:val="rm-CH"/>
        </w:rPr>
      </w:pPr>
    </w:p>
    <w:p w:rsidR="003163D7" w:rsidRPr="004E042F" w:rsidRDefault="003163D7" w:rsidP="00CB5E7E">
      <w:pPr>
        <w:rPr>
          <w:rFonts w:ascii="Tahoma" w:hAnsi="Tahoma" w:cs="Tahoma"/>
          <w:sz w:val="24"/>
          <w:szCs w:val="24"/>
          <w:shd w:val="clear" w:color="auto" w:fill="FFFFFF"/>
          <w:lang w:val="rm-CH"/>
        </w:rPr>
      </w:pPr>
    </w:p>
    <w:p w:rsidR="003163D7" w:rsidRPr="004E042F" w:rsidRDefault="003163D7" w:rsidP="00CB5E7E">
      <w:pPr>
        <w:rPr>
          <w:rFonts w:ascii="Tahoma" w:hAnsi="Tahoma" w:cs="Tahoma"/>
          <w:sz w:val="24"/>
          <w:szCs w:val="24"/>
          <w:shd w:val="clear" w:color="auto" w:fill="FFFFFF"/>
          <w:lang w:val="rm-CH"/>
        </w:rPr>
      </w:pPr>
    </w:p>
    <w:p w:rsidR="003163D7" w:rsidRPr="004E042F" w:rsidRDefault="003163D7" w:rsidP="00CB5E7E">
      <w:pPr>
        <w:rPr>
          <w:rFonts w:ascii="Tahoma" w:hAnsi="Tahoma" w:cs="Tahoma"/>
          <w:sz w:val="24"/>
          <w:szCs w:val="24"/>
          <w:shd w:val="clear" w:color="auto" w:fill="FFFFFF"/>
          <w:lang w:val="rm-CH"/>
        </w:rPr>
      </w:pPr>
    </w:p>
    <w:p w:rsidR="003163D7" w:rsidRPr="004E042F" w:rsidRDefault="003163D7" w:rsidP="00CB5E7E">
      <w:pPr>
        <w:rPr>
          <w:rFonts w:ascii="Tahoma" w:hAnsi="Tahoma" w:cs="Tahoma"/>
          <w:sz w:val="24"/>
          <w:szCs w:val="24"/>
          <w:shd w:val="clear" w:color="auto" w:fill="FFFFFF"/>
          <w:lang w:val="rm-CH"/>
        </w:rPr>
      </w:pPr>
    </w:p>
    <w:p w:rsidR="003163D7" w:rsidRPr="004E042F" w:rsidRDefault="003163D7" w:rsidP="00CB5E7E">
      <w:pPr>
        <w:rPr>
          <w:rFonts w:ascii="Tahoma" w:hAnsi="Tahoma" w:cs="Tahoma"/>
          <w:sz w:val="24"/>
          <w:szCs w:val="24"/>
          <w:shd w:val="clear" w:color="auto" w:fill="FFFFFF"/>
          <w:lang w:val="rm-CH"/>
        </w:rPr>
      </w:pPr>
    </w:p>
    <w:p w:rsidR="003163D7" w:rsidRPr="004E042F" w:rsidRDefault="003163D7" w:rsidP="00CB5E7E">
      <w:pPr>
        <w:rPr>
          <w:rFonts w:ascii="Tahoma" w:hAnsi="Tahoma" w:cs="Tahoma"/>
          <w:sz w:val="24"/>
          <w:szCs w:val="24"/>
          <w:shd w:val="clear" w:color="auto" w:fill="FFFFFF"/>
          <w:lang w:val="rm-CH"/>
        </w:rPr>
      </w:pPr>
    </w:p>
    <w:p w:rsidR="003163D7" w:rsidRPr="004E042F" w:rsidRDefault="003163D7" w:rsidP="00CB5E7E">
      <w:pPr>
        <w:rPr>
          <w:rFonts w:ascii="Tahoma" w:hAnsi="Tahoma" w:cs="Tahoma"/>
          <w:sz w:val="24"/>
          <w:szCs w:val="24"/>
          <w:shd w:val="clear" w:color="auto" w:fill="FFFFFF"/>
          <w:lang w:val="rm-CH"/>
        </w:rPr>
      </w:pPr>
    </w:p>
    <w:p w:rsidR="003163D7" w:rsidRDefault="003163D7" w:rsidP="00FE7D72">
      <w:pPr>
        <w:rPr>
          <w:rFonts w:ascii="Arial" w:hAnsi="Arial" w:cs="Arial"/>
          <w:sz w:val="20"/>
          <w:szCs w:val="20"/>
          <w:lang w:val="rm-CH"/>
        </w:rPr>
      </w:pPr>
    </w:p>
    <w:p w:rsidR="004E042F" w:rsidRPr="004E042F" w:rsidRDefault="004E042F" w:rsidP="00FE7D72">
      <w:pPr>
        <w:rPr>
          <w:rFonts w:ascii="Arial" w:hAnsi="Arial" w:cs="Arial"/>
          <w:sz w:val="20"/>
          <w:szCs w:val="20"/>
          <w:lang w:val="rm-CH"/>
        </w:rPr>
      </w:pPr>
    </w:p>
    <w:p w:rsidR="003163D7" w:rsidRPr="004E042F" w:rsidRDefault="003163D7" w:rsidP="00FE7D72">
      <w:pPr>
        <w:rPr>
          <w:rFonts w:ascii="Arial" w:hAnsi="Arial" w:cs="Arial"/>
          <w:sz w:val="20"/>
          <w:szCs w:val="20"/>
          <w:lang w:val="rm-CH"/>
        </w:rPr>
      </w:pPr>
    </w:p>
    <w:p w:rsidR="003163D7" w:rsidRPr="004E042F" w:rsidRDefault="003163D7" w:rsidP="00FE7D72">
      <w:pPr>
        <w:rPr>
          <w:rFonts w:ascii="Arial" w:hAnsi="Arial" w:cs="Arial"/>
          <w:sz w:val="20"/>
          <w:szCs w:val="20"/>
          <w:lang w:val="rm-CH"/>
        </w:rPr>
      </w:pPr>
    </w:p>
    <w:p w:rsidR="003163D7" w:rsidRPr="004E042F" w:rsidRDefault="003163D7" w:rsidP="005623EA">
      <w:pPr>
        <w:spacing w:line="480" w:lineRule="auto"/>
        <w:rPr>
          <w:rFonts w:ascii="Arial" w:hAnsi="Arial" w:cs="Arial"/>
          <w:sz w:val="24"/>
          <w:szCs w:val="24"/>
          <w:shd w:val="clear" w:color="auto" w:fill="FFFFFF"/>
          <w:lang w:val="rm-CH"/>
        </w:rPr>
      </w:pPr>
    </w:p>
    <w:sectPr w:rsidR="003163D7" w:rsidRPr="004E042F" w:rsidSect="00E400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20FD5"/>
    <w:multiLevelType w:val="hybridMultilevel"/>
    <w:tmpl w:val="4958247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48BD30F3"/>
    <w:multiLevelType w:val="hybridMultilevel"/>
    <w:tmpl w:val="1C14B45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51DE65CD"/>
    <w:multiLevelType w:val="hybridMultilevel"/>
    <w:tmpl w:val="90906C6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687D52C7"/>
    <w:multiLevelType w:val="hybridMultilevel"/>
    <w:tmpl w:val="A428047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6B170D80"/>
    <w:multiLevelType w:val="hybridMultilevel"/>
    <w:tmpl w:val="5A76B6DC"/>
    <w:lvl w:ilvl="0" w:tplc="0410000F">
      <w:start w:val="1"/>
      <w:numFmt w:val="decimal"/>
      <w:lvlText w:val="%1."/>
      <w:lvlJc w:val="left"/>
      <w:pPr>
        <w:ind w:left="12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7B80243B"/>
    <w:multiLevelType w:val="hybridMultilevel"/>
    <w:tmpl w:val="317258C6"/>
    <w:lvl w:ilvl="0" w:tplc="0410000F">
      <w:start w:val="1"/>
      <w:numFmt w:val="decimal"/>
      <w:lvlText w:val="%1."/>
      <w:lvlJc w:val="left"/>
      <w:pPr>
        <w:ind w:left="6840" w:hanging="360"/>
      </w:pPr>
      <w:rPr>
        <w:rFonts w:cs="Times New Roman"/>
      </w:rPr>
    </w:lvl>
    <w:lvl w:ilvl="1" w:tplc="04100019" w:tentative="1">
      <w:start w:val="1"/>
      <w:numFmt w:val="lowerLetter"/>
      <w:lvlText w:val="%2."/>
      <w:lvlJc w:val="left"/>
      <w:pPr>
        <w:ind w:left="7560" w:hanging="360"/>
      </w:pPr>
      <w:rPr>
        <w:rFonts w:cs="Times New Roman"/>
      </w:rPr>
    </w:lvl>
    <w:lvl w:ilvl="2" w:tplc="0410001B" w:tentative="1">
      <w:start w:val="1"/>
      <w:numFmt w:val="lowerRoman"/>
      <w:lvlText w:val="%3."/>
      <w:lvlJc w:val="right"/>
      <w:pPr>
        <w:ind w:left="8280" w:hanging="180"/>
      </w:pPr>
      <w:rPr>
        <w:rFonts w:cs="Times New Roman"/>
      </w:rPr>
    </w:lvl>
    <w:lvl w:ilvl="3" w:tplc="0410000F" w:tentative="1">
      <w:start w:val="1"/>
      <w:numFmt w:val="decimal"/>
      <w:lvlText w:val="%4."/>
      <w:lvlJc w:val="left"/>
      <w:pPr>
        <w:ind w:left="9000" w:hanging="360"/>
      </w:pPr>
      <w:rPr>
        <w:rFonts w:cs="Times New Roman"/>
      </w:rPr>
    </w:lvl>
    <w:lvl w:ilvl="4" w:tplc="04100019" w:tentative="1">
      <w:start w:val="1"/>
      <w:numFmt w:val="lowerLetter"/>
      <w:lvlText w:val="%5."/>
      <w:lvlJc w:val="left"/>
      <w:pPr>
        <w:ind w:left="9720" w:hanging="360"/>
      </w:pPr>
      <w:rPr>
        <w:rFonts w:cs="Times New Roman"/>
      </w:rPr>
    </w:lvl>
    <w:lvl w:ilvl="5" w:tplc="0410001B" w:tentative="1">
      <w:start w:val="1"/>
      <w:numFmt w:val="lowerRoman"/>
      <w:lvlText w:val="%6."/>
      <w:lvlJc w:val="right"/>
      <w:pPr>
        <w:ind w:left="10440" w:hanging="180"/>
      </w:pPr>
      <w:rPr>
        <w:rFonts w:cs="Times New Roman"/>
      </w:rPr>
    </w:lvl>
    <w:lvl w:ilvl="6" w:tplc="0410000F" w:tentative="1">
      <w:start w:val="1"/>
      <w:numFmt w:val="decimal"/>
      <w:lvlText w:val="%7."/>
      <w:lvlJc w:val="left"/>
      <w:pPr>
        <w:ind w:left="11160" w:hanging="360"/>
      </w:pPr>
      <w:rPr>
        <w:rFonts w:cs="Times New Roman"/>
      </w:rPr>
    </w:lvl>
    <w:lvl w:ilvl="7" w:tplc="04100019" w:tentative="1">
      <w:start w:val="1"/>
      <w:numFmt w:val="lowerLetter"/>
      <w:lvlText w:val="%8."/>
      <w:lvlJc w:val="left"/>
      <w:pPr>
        <w:ind w:left="11880" w:hanging="360"/>
      </w:pPr>
      <w:rPr>
        <w:rFonts w:cs="Times New Roman"/>
      </w:rPr>
    </w:lvl>
    <w:lvl w:ilvl="8" w:tplc="0410001B" w:tentative="1">
      <w:start w:val="1"/>
      <w:numFmt w:val="lowerRoman"/>
      <w:lvlText w:val="%9."/>
      <w:lvlJc w:val="right"/>
      <w:pPr>
        <w:ind w:left="12600" w:hanging="180"/>
      </w:pPr>
      <w:rPr>
        <w:rFonts w:cs="Times New Roman"/>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487A41"/>
    <w:rsid w:val="00011850"/>
    <w:rsid w:val="00013B29"/>
    <w:rsid w:val="000E367B"/>
    <w:rsid w:val="00126BC0"/>
    <w:rsid w:val="001357EB"/>
    <w:rsid w:val="001437F3"/>
    <w:rsid w:val="0015044E"/>
    <w:rsid w:val="001C1A15"/>
    <w:rsid w:val="001E23E9"/>
    <w:rsid w:val="0021143E"/>
    <w:rsid w:val="002973C9"/>
    <w:rsid w:val="002B161A"/>
    <w:rsid w:val="002D042A"/>
    <w:rsid w:val="002E7896"/>
    <w:rsid w:val="003163D7"/>
    <w:rsid w:val="0033020E"/>
    <w:rsid w:val="00341C45"/>
    <w:rsid w:val="00341E55"/>
    <w:rsid w:val="0036103B"/>
    <w:rsid w:val="003704C4"/>
    <w:rsid w:val="003813C0"/>
    <w:rsid w:val="003E7CEB"/>
    <w:rsid w:val="00431B32"/>
    <w:rsid w:val="0043203F"/>
    <w:rsid w:val="00447544"/>
    <w:rsid w:val="004564EA"/>
    <w:rsid w:val="00487A41"/>
    <w:rsid w:val="00494CC5"/>
    <w:rsid w:val="004D0701"/>
    <w:rsid w:val="004E042F"/>
    <w:rsid w:val="005209DE"/>
    <w:rsid w:val="00523859"/>
    <w:rsid w:val="0053679E"/>
    <w:rsid w:val="00556F05"/>
    <w:rsid w:val="005623EA"/>
    <w:rsid w:val="005A3265"/>
    <w:rsid w:val="0062272F"/>
    <w:rsid w:val="00632488"/>
    <w:rsid w:val="00637B3F"/>
    <w:rsid w:val="00644738"/>
    <w:rsid w:val="0065178B"/>
    <w:rsid w:val="006A4C20"/>
    <w:rsid w:val="006C1946"/>
    <w:rsid w:val="006C7A3B"/>
    <w:rsid w:val="007C12C5"/>
    <w:rsid w:val="007D5944"/>
    <w:rsid w:val="007E7F63"/>
    <w:rsid w:val="007F5796"/>
    <w:rsid w:val="00847059"/>
    <w:rsid w:val="00897BD9"/>
    <w:rsid w:val="008C6555"/>
    <w:rsid w:val="008E27E8"/>
    <w:rsid w:val="009010C2"/>
    <w:rsid w:val="0094735B"/>
    <w:rsid w:val="0095795E"/>
    <w:rsid w:val="009A585F"/>
    <w:rsid w:val="009B585D"/>
    <w:rsid w:val="009C3301"/>
    <w:rsid w:val="009E59DF"/>
    <w:rsid w:val="00A04E6F"/>
    <w:rsid w:val="00A21552"/>
    <w:rsid w:val="00AA05D3"/>
    <w:rsid w:val="00AB25AB"/>
    <w:rsid w:val="00AB45E0"/>
    <w:rsid w:val="00AD5410"/>
    <w:rsid w:val="00AF6DC9"/>
    <w:rsid w:val="00B17E74"/>
    <w:rsid w:val="00B9158E"/>
    <w:rsid w:val="00B95980"/>
    <w:rsid w:val="00BD7A71"/>
    <w:rsid w:val="00BE2E82"/>
    <w:rsid w:val="00BF2F8D"/>
    <w:rsid w:val="00C65D31"/>
    <w:rsid w:val="00CB5E7E"/>
    <w:rsid w:val="00CB6CE0"/>
    <w:rsid w:val="00CD0E5D"/>
    <w:rsid w:val="00D04FCC"/>
    <w:rsid w:val="00D73B75"/>
    <w:rsid w:val="00DA0F84"/>
    <w:rsid w:val="00DA2F25"/>
    <w:rsid w:val="00E400C7"/>
    <w:rsid w:val="00E42FC4"/>
    <w:rsid w:val="00E535C8"/>
    <w:rsid w:val="00E6380A"/>
    <w:rsid w:val="00E843F0"/>
    <w:rsid w:val="00EB1684"/>
    <w:rsid w:val="00EB55B1"/>
    <w:rsid w:val="00EC3B42"/>
    <w:rsid w:val="00ED0143"/>
    <w:rsid w:val="00ED3822"/>
    <w:rsid w:val="00ED6D88"/>
    <w:rsid w:val="00EF3037"/>
    <w:rsid w:val="00F0140B"/>
    <w:rsid w:val="00F151C0"/>
    <w:rsid w:val="00F71161"/>
    <w:rsid w:val="00FA1281"/>
    <w:rsid w:val="00FE7D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00C7"/>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uiPriority w:val="99"/>
    <w:rsid w:val="00ED3822"/>
    <w:rPr>
      <w:rFonts w:cs="Times New Roman"/>
    </w:rPr>
  </w:style>
  <w:style w:type="paragraph" w:styleId="Paragrafoelenco">
    <w:name w:val="List Paragraph"/>
    <w:basedOn w:val="Normale"/>
    <w:uiPriority w:val="99"/>
    <w:qFormat/>
    <w:rsid w:val="00BF2F8D"/>
    <w:pPr>
      <w:ind w:left="720"/>
      <w:contextualSpacing/>
    </w:pPr>
  </w:style>
  <w:style w:type="paragraph" w:styleId="Testofumetto">
    <w:name w:val="Balloon Text"/>
    <w:basedOn w:val="Normale"/>
    <w:link w:val="TestofumettoCarattere"/>
    <w:uiPriority w:val="99"/>
    <w:semiHidden/>
    <w:rsid w:val="00FE7D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E7D72"/>
    <w:rPr>
      <w:rFonts w:ascii="Tahoma" w:hAnsi="Tahoma" w:cs="Tahoma"/>
      <w:sz w:val="16"/>
      <w:szCs w:val="16"/>
    </w:rPr>
  </w:style>
  <w:style w:type="character" w:styleId="Enfasicorsivo">
    <w:name w:val="Emphasis"/>
    <w:basedOn w:val="Carpredefinitoparagrafo"/>
    <w:uiPriority w:val="99"/>
    <w:qFormat/>
    <w:locked/>
    <w:rsid w:val="0033020E"/>
    <w:rPr>
      <w:rFonts w:cs="Times New Roman"/>
      <w:i/>
      <w:iCs/>
    </w:rPr>
  </w:style>
  <w:style w:type="paragraph" w:styleId="Nessunaspaziatura">
    <w:name w:val="No Spacing"/>
    <w:uiPriority w:val="99"/>
    <w:qFormat/>
    <w:rsid w:val="0033020E"/>
    <w:rPr>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2708</Characters>
  <Application>Microsoft Office Word</Application>
  <DocSecurity>0</DocSecurity>
  <Lines>22</Lines>
  <Paragraphs>6</Paragraphs>
  <ScaleCrop>false</ScaleCrop>
  <Company>Hewlett-Packard Company</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Scola</dc:title>
  <dc:creator>User</dc:creator>
  <cp:lastModifiedBy>letizia.pezzei</cp:lastModifiedBy>
  <cp:revision>2</cp:revision>
  <cp:lastPrinted>2017-02-27T14:47:00Z</cp:lastPrinted>
  <dcterms:created xsi:type="dcterms:W3CDTF">2018-02-23T07:44:00Z</dcterms:created>
  <dcterms:modified xsi:type="dcterms:W3CDTF">2018-02-23T07:44:00Z</dcterms:modified>
</cp:coreProperties>
</file>